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  <w:lang w:eastAsia="zh-CN"/>
        </w:rPr>
        <w:t>UI</w:t>
      </w:r>
      <w:r>
        <w:rPr>
          <w:rFonts w:hint="eastAsia" w:ascii="黑体" w:hAnsi="黑体" w:eastAsia="黑体" w:cs="黑体"/>
          <w:sz w:val="44"/>
          <w:szCs w:val="44"/>
        </w:rPr>
        <w:t>设计确认书</w:t>
      </w:r>
    </w:p>
    <w:p>
      <w:pPr>
        <w:rPr>
          <w:rFonts w:hint="eastAsia" w:asciiTheme="minorEastAsia" w:hAnsiTheme="minorEastAsia" w:cstheme="minorEastAsia"/>
          <w:sz w:val="32"/>
          <w:szCs w:val="32"/>
          <w:lang w:val="en-US" w:eastAsia="zh-CN"/>
        </w:rPr>
      </w:pPr>
    </w:p>
    <w:p>
      <w:pPr>
        <w:spacing w:line="360" w:lineRule="auto"/>
        <w:ind w:left="0" w:leftChars="0"/>
        <w:rPr>
          <w:rFonts w:hint="eastAsia" w:ascii="黑体" w:hAnsi="黑体" w:eastAsia="黑体" w:cs="黑体"/>
          <w:sz w:val="24"/>
          <w:lang w:val="en-US" w:eastAsia="zh-CN"/>
        </w:rPr>
      </w:pPr>
      <w:r>
        <w:rPr>
          <w:rFonts w:hint="eastAsia" w:ascii="黑体" w:hAnsi="黑体" w:eastAsia="黑体" w:cs="黑体"/>
          <w:sz w:val="24"/>
          <w:lang w:val="en-US" w:eastAsia="zh-CN"/>
        </w:rPr>
        <w:t>项目名称：</w:t>
      </w:r>
      <w:r>
        <w:rPr>
          <w:rFonts w:hint="eastAsia" w:ascii="黑体" w:hAnsi="黑体" w:eastAsia="黑体" w:cs="黑体"/>
          <w:sz w:val="24"/>
          <w:u w:val="single"/>
          <w:lang w:val="en-US" w:eastAsia="zh-CN"/>
        </w:rPr>
        <w:t xml:space="preserve">                            </w:t>
      </w:r>
      <w:r>
        <w:rPr>
          <w:rFonts w:hint="eastAsia" w:ascii="黑体" w:hAnsi="黑体" w:eastAsia="黑体" w:cs="黑体"/>
          <w:sz w:val="24"/>
          <w:lang w:val="en-US" w:eastAsia="zh-CN"/>
        </w:rPr>
        <w:t xml:space="preserve">     </w:t>
      </w:r>
    </w:p>
    <w:p>
      <w:pPr>
        <w:spacing w:line="360" w:lineRule="auto"/>
        <w:ind w:left="0" w:leftChars="0"/>
        <w:rPr>
          <w:rFonts w:hint="eastAsia" w:ascii="黑体" w:hAnsi="黑体" w:eastAsia="黑体" w:cs="黑体"/>
          <w:sz w:val="24"/>
          <w:lang w:val="en-US" w:eastAsia="zh-CN"/>
        </w:rPr>
      </w:pPr>
    </w:p>
    <w:p>
      <w:pPr>
        <w:spacing w:line="360" w:lineRule="auto"/>
        <w:ind w:left="0" w:leftChars="0"/>
        <w:rPr>
          <w:rFonts w:hint="default" w:ascii="黑体" w:hAnsi="黑体" w:eastAsia="黑体" w:cs="黑体"/>
          <w:sz w:val="24"/>
          <w:lang w:val="en-US" w:eastAsia="zh-CN"/>
        </w:rPr>
      </w:pPr>
      <w:r>
        <w:rPr>
          <w:rFonts w:hint="eastAsia" w:ascii="黑体" w:hAnsi="黑体" w:eastAsia="黑体" w:cs="黑体"/>
          <w:sz w:val="24"/>
          <w:lang w:val="en-US" w:eastAsia="zh-CN"/>
        </w:rPr>
        <w:t xml:space="preserve">页面链接：                                               </w:t>
      </w:r>
    </w:p>
    <w:p>
      <w:pPr>
        <w:spacing w:line="360" w:lineRule="auto"/>
        <w:ind w:left="0" w:leftChars="0"/>
        <w:rPr>
          <w:rFonts w:hint="default" w:ascii="黑体" w:hAnsi="黑体" w:eastAsia="黑体" w:cs="黑体"/>
          <w:sz w:val="24"/>
          <w:lang w:val="en-US" w:eastAsia="zh-CN"/>
        </w:rPr>
      </w:pPr>
    </w:p>
    <w:p>
      <w:pPr>
        <w:spacing w:line="360" w:lineRule="auto"/>
        <w:ind w:left="0" w:leftChars="0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确认说明:</w:t>
      </w:r>
    </w:p>
    <w:p>
      <w:pPr>
        <w:spacing w:line="360" w:lineRule="auto"/>
        <w:ind w:left="0" w:leftChars="0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1</w:t>
      </w:r>
      <w:r>
        <w:rPr>
          <w:rFonts w:hint="eastAsia" w:ascii="黑体" w:hAnsi="黑体" w:eastAsia="黑体" w:cs="黑体"/>
          <w:sz w:val="24"/>
          <w:lang w:eastAsia="zh-CN"/>
        </w:rPr>
        <w:t>.UI</w:t>
      </w:r>
      <w:r>
        <w:rPr>
          <w:rFonts w:hint="eastAsia" w:ascii="黑体" w:hAnsi="黑体" w:eastAsia="黑体" w:cs="黑体"/>
          <w:sz w:val="24"/>
        </w:rPr>
        <w:t>设计确认包括色调、栏目、板块布局等。</w:t>
      </w:r>
    </w:p>
    <w:p>
      <w:pPr>
        <w:spacing w:line="360" w:lineRule="auto"/>
        <w:ind w:left="0" w:leftChars="0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2</w:t>
      </w:r>
      <w:r>
        <w:rPr>
          <w:rFonts w:hint="eastAsia" w:ascii="黑体" w:hAnsi="黑体" w:eastAsia="黑体" w:cs="黑体"/>
          <w:sz w:val="24"/>
          <w:lang w:eastAsia="zh-CN"/>
        </w:rPr>
        <w:t>.UI</w:t>
      </w:r>
      <w:r>
        <w:rPr>
          <w:rFonts w:hint="eastAsia" w:ascii="黑体" w:hAnsi="黑体" w:eastAsia="黑体" w:cs="黑体"/>
          <w:sz w:val="24"/>
          <w:lang w:val="en-US" w:eastAsia="zh-CN"/>
        </w:rPr>
        <w:t>设计</w:t>
      </w:r>
      <w:r>
        <w:rPr>
          <w:rFonts w:hint="eastAsia" w:ascii="黑体" w:hAnsi="黑体" w:eastAsia="黑体" w:cs="黑体"/>
          <w:sz w:val="24"/>
        </w:rPr>
        <w:t>确认</w:t>
      </w:r>
      <w:r>
        <w:rPr>
          <w:rFonts w:hint="eastAsia" w:ascii="黑体" w:hAnsi="黑体" w:eastAsia="黑体" w:cs="黑体"/>
          <w:sz w:val="24"/>
          <w:lang w:val="en-US" w:eastAsia="zh-CN"/>
        </w:rPr>
        <w:t>书签署</w:t>
      </w:r>
      <w:r>
        <w:rPr>
          <w:rFonts w:hint="eastAsia" w:ascii="黑体" w:hAnsi="黑体" w:eastAsia="黑体" w:cs="黑体"/>
          <w:sz w:val="24"/>
        </w:rPr>
        <w:t>后才能进行程序开发。</w:t>
      </w:r>
    </w:p>
    <w:p>
      <w:pPr>
        <w:spacing w:line="360" w:lineRule="auto"/>
        <w:ind w:left="0" w:leftChars="0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3</w:t>
      </w:r>
      <w:r>
        <w:rPr>
          <w:rFonts w:hint="eastAsia" w:ascii="黑体" w:hAnsi="黑体" w:eastAsia="黑体" w:cs="黑体"/>
          <w:sz w:val="24"/>
          <w:lang w:eastAsia="zh-CN"/>
        </w:rPr>
        <w:t>.UI</w:t>
      </w:r>
      <w:r>
        <w:rPr>
          <w:rFonts w:hint="eastAsia" w:ascii="黑体" w:hAnsi="黑体" w:eastAsia="黑体" w:cs="黑体"/>
          <w:sz w:val="24"/>
          <w:lang w:val="en-US" w:eastAsia="zh-CN"/>
        </w:rPr>
        <w:t>设计</w:t>
      </w:r>
      <w:r>
        <w:rPr>
          <w:rFonts w:hint="eastAsia" w:ascii="黑体" w:hAnsi="黑体" w:eastAsia="黑体" w:cs="黑体"/>
          <w:sz w:val="24"/>
        </w:rPr>
        <w:t>确认后不能</w:t>
      </w:r>
      <w:r>
        <w:rPr>
          <w:rFonts w:hint="eastAsia" w:ascii="黑体" w:hAnsi="黑体" w:eastAsia="黑体" w:cs="黑体"/>
          <w:sz w:val="24"/>
          <w:lang w:val="en-US" w:eastAsia="zh-CN"/>
        </w:rPr>
        <w:t>再</w:t>
      </w:r>
      <w:r>
        <w:rPr>
          <w:rFonts w:hint="eastAsia" w:ascii="黑体" w:hAnsi="黑体" w:eastAsia="黑体" w:cs="黑体"/>
          <w:sz w:val="24"/>
        </w:rPr>
        <w:t>修改版面架构和主色调，只能修改页面内容、更换图片和文字。</w:t>
      </w:r>
    </w:p>
    <w:p>
      <w:pPr>
        <w:spacing w:line="360" w:lineRule="auto"/>
        <w:ind w:left="0" w:leftChars="0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4.每个页面均需由</w:t>
      </w:r>
      <w:r>
        <w:rPr>
          <w:rFonts w:hint="eastAsia" w:ascii="黑体" w:hAnsi="黑体" w:eastAsia="黑体" w:cs="黑体"/>
          <w:sz w:val="24"/>
          <w:lang w:val="en-US" w:eastAsia="zh-CN"/>
        </w:rPr>
        <w:t>甲方（客户）确认无误</w:t>
      </w:r>
      <w:r>
        <w:rPr>
          <w:rFonts w:hint="eastAsia" w:ascii="黑体" w:hAnsi="黑体" w:eastAsia="黑体" w:cs="黑体"/>
          <w:sz w:val="24"/>
        </w:rPr>
        <w:t>并</w:t>
      </w:r>
      <w:r>
        <w:rPr>
          <w:rFonts w:hint="eastAsia" w:ascii="黑体" w:hAnsi="黑体" w:eastAsia="黑体" w:cs="黑体"/>
          <w:sz w:val="24"/>
          <w:lang w:val="en-US" w:eastAsia="zh-CN"/>
        </w:rPr>
        <w:t>由公司</w:t>
      </w:r>
      <w:r>
        <w:rPr>
          <w:rFonts w:hint="eastAsia" w:ascii="黑体" w:hAnsi="黑体" w:eastAsia="黑体" w:cs="黑体"/>
          <w:sz w:val="24"/>
        </w:rPr>
        <w:t>留底。</w:t>
      </w:r>
    </w:p>
    <w:p>
      <w:pPr>
        <w:spacing w:line="360" w:lineRule="auto"/>
        <w:ind w:left="0" w:leftChars="0"/>
        <w:rPr>
          <w:rFonts w:hint="eastAsia" w:ascii="黑体" w:hAnsi="黑体" w:eastAsia="黑体" w:cs="黑体"/>
          <w:sz w:val="24"/>
          <w:lang w:val="en-US" w:eastAsia="zh-CN"/>
        </w:rPr>
      </w:pPr>
      <w:r>
        <w:rPr>
          <w:rFonts w:hint="eastAsia" w:ascii="黑体" w:hAnsi="黑体" w:eastAsia="黑体" w:cs="黑体"/>
          <w:sz w:val="24"/>
          <w:lang w:val="en-US" w:eastAsia="zh-CN"/>
        </w:rPr>
        <w:t>5.</w:t>
      </w:r>
      <w:r>
        <w:rPr>
          <w:rFonts w:hint="eastAsia" w:ascii="黑体" w:hAnsi="黑体" w:eastAsia="黑体" w:cs="黑体"/>
          <w:sz w:val="24"/>
        </w:rPr>
        <w:t>页面详情见附件</w:t>
      </w:r>
      <w:r>
        <w:rPr>
          <w:rFonts w:hint="eastAsia" w:ascii="黑体" w:hAnsi="黑体" w:eastAsia="黑体" w:cs="黑体"/>
          <w:sz w:val="24"/>
          <w:lang w:val="en-US" w:eastAsia="zh-CN"/>
        </w:rPr>
        <w:t>链接展示</w:t>
      </w:r>
      <w:bookmarkStart w:id="0" w:name="_GoBack"/>
      <w:bookmarkEnd w:id="0"/>
    </w:p>
    <w:p>
      <w:pPr>
        <w:spacing w:line="360" w:lineRule="auto"/>
        <w:ind w:left="0" w:leftChars="0"/>
        <w:rPr>
          <w:rFonts w:hint="eastAsia" w:ascii="黑体" w:hAnsi="黑体" w:eastAsia="黑体" w:cs="黑体"/>
          <w:sz w:val="24"/>
          <w:lang w:val="en-US" w:eastAsia="zh-CN"/>
        </w:rPr>
      </w:pPr>
      <w:r>
        <w:rPr>
          <w:rFonts w:hint="eastAsia" w:ascii="黑体" w:hAnsi="黑体" w:eastAsia="黑体" w:cs="黑体"/>
          <w:sz w:val="24"/>
          <w:lang w:val="en-US" w:eastAsia="zh-CN"/>
        </w:rPr>
        <w:t>6.若甲方（客户）签署此UI设计确认书后仍进行大量界面改动，乙方（项目开发方）可进行核算收费，细节改动可根据情况免费。</w:t>
      </w:r>
    </w:p>
    <w:p>
      <w:pPr>
        <w:spacing w:line="360" w:lineRule="auto"/>
        <w:ind w:left="0" w:leftChars="0"/>
        <w:rPr>
          <w:rFonts w:hint="default" w:ascii="黑体" w:hAnsi="黑体" w:eastAsia="黑体" w:cs="黑体"/>
          <w:sz w:val="24"/>
          <w:lang w:val="en-US" w:eastAsia="zh-CN"/>
        </w:rPr>
      </w:pPr>
      <w:r>
        <w:rPr>
          <w:rFonts w:hint="eastAsia" w:ascii="黑体" w:hAnsi="黑体" w:eastAsia="黑体" w:cs="黑体"/>
          <w:sz w:val="24"/>
          <w:lang w:val="en-US" w:eastAsia="zh-CN"/>
        </w:rPr>
        <w:t>7.UI界面会随设计师出图及时沟通，会根据项目开发时间节点要求甲方尽快确认，若因甲方确认拖延导致项目开发延后，合同签订的项目交付时间将同等延后相应时间。</w:t>
      </w:r>
    </w:p>
    <w:p>
      <w:pPr>
        <w:numPr>
          <w:ilvl w:val="0"/>
          <w:numId w:val="0"/>
        </w:numPr>
        <w:rPr>
          <w:rFonts w:hint="default" w:asciiTheme="minorEastAsia" w:hAnsiTheme="minorEastAsia" w:cstheme="minorEastAsia"/>
          <w:sz w:val="32"/>
          <w:szCs w:val="32"/>
          <w:lang w:val="en-US" w:eastAsia="zh-CN"/>
        </w:rPr>
      </w:pPr>
    </w:p>
    <w:p>
      <w:pPr>
        <w:spacing w:line="360" w:lineRule="auto"/>
        <w:ind w:left="0" w:leftChars="0"/>
        <w:rPr>
          <w:rFonts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甲方:</w:t>
      </w:r>
      <w:r>
        <w:rPr>
          <w:rFonts w:hint="eastAsia" w:ascii="黑体" w:hAnsi="黑体" w:eastAsia="黑体" w:cs="黑体"/>
          <w:sz w:val="24"/>
          <w:u w:val="single"/>
        </w:rPr>
        <w:t xml:space="preserve">            </w:t>
      </w:r>
      <w:r>
        <w:rPr>
          <w:rFonts w:hint="eastAsia" w:ascii="黑体" w:hAnsi="黑体" w:eastAsia="黑体" w:cs="黑体"/>
          <w:sz w:val="24"/>
          <w:u w:val="single"/>
          <w:lang w:val="en-US" w:eastAsia="zh-CN"/>
        </w:rPr>
        <w:t xml:space="preserve">         </w:t>
      </w:r>
      <w:r>
        <w:rPr>
          <w:rFonts w:hint="eastAsia" w:ascii="黑体" w:hAnsi="黑体" w:eastAsia="黑体" w:cs="黑体"/>
          <w:sz w:val="24"/>
          <w:u w:val="none"/>
          <w:lang w:val="en-US" w:eastAsia="zh-CN"/>
        </w:rPr>
        <w:t xml:space="preserve">              </w:t>
      </w:r>
      <w:r>
        <w:rPr>
          <w:rFonts w:hint="eastAsia" w:ascii="黑体" w:hAnsi="黑体" w:eastAsia="黑体" w:cs="黑体"/>
          <w:sz w:val="24"/>
        </w:rPr>
        <w:t>乙方:</w:t>
      </w:r>
      <w:r>
        <w:rPr>
          <w:rFonts w:hint="eastAsia" w:ascii="黑体" w:hAnsi="黑体" w:eastAsia="黑体" w:cs="黑体"/>
          <w:sz w:val="24"/>
          <w:u w:val="single"/>
        </w:rPr>
        <w:t xml:space="preserve">  山东奇蚁科技有限公司 </w:t>
      </w:r>
    </w:p>
    <w:p>
      <w:pPr>
        <w:spacing w:line="360" w:lineRule="auto"/>
        <w:rPr>
          <w:rFonts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法人或委托代理人:</w:t>
      </w:r>
      <w:r>
        <w:rPr>
          <w:rFonts w:hint="eastAsia" w:ascii="黑体" w:hAnsi="黑体" w:eastAsia="黑体" w:cs="黑体"/>
          <w:sz w:val="24"/>
          <w:u w:val="single"/>
        </w:rPr>
        <w:t xml:space="preserve">       </w:t>
      </w:r>
      <w:r>
        <w:rPr>
          <w:rFonts w:hint="eastAsia" w:ascii="黑体" w:hAnsi="黑体" w:eastAsia="黑体" w:cs="黑体"/>
          <w:sz w:val="24"/>
          <w:u w:val="single"/>
          <w:lang w:val="en-US" w:eastAsia="zh-CN"/>
        </w:rPr>
        <w:t xml:space="preserve">   </w:t>
      </w:r>
      <w:r>
        <w:rPr>
          <w:rFonts w:hint="eastAsia" w:ascii="黑体" w:hAnsi="黑体" w:eastAsia="黑体" w:cs="黑体"/>
          <w:sz w:val="24"/>
          <w:u w:val="none"/>
          <w:lang w:val="en-US" w:eastAsia="zh-CN"/>
        </w:rPr>
        <w:t xml:space="preserve">             </w:t>
      </w:r>
      <w:r>
        <w:rPr>
          <w:rFonts w:hint="eastAsia" w:ascii="黑体" w:hAnsi="黑体" w:eastAsia="黑体" w:cs="黑体"/>
          <w:sz w:val="24"/>
        </w:rPr>
        <w:t>法人或委托代理人:</w:t>
      </w:r>
      <w:r>
        <w:rPr>
          <w:rFonts w:hint="eastAsia" w:ascii="黑体" w:hAnsi="黑体" w:eastAsia="黑体" w:cs="黑体"/>
          <w:sz w:val="24"/>
          <w:u w:val="single"/>
        </w:rPr>
        <w:t xml:space="preserve"> </w:t>
      </w:r>
      <w:r>
        <w:rPr>
          <w:rFonts w:ascii="黑体" w:hAnsi="黑体" w:eastAsia="黑体" w:cs="黑体"/>
          <w:sz w:val="24"/>
          <w:u w:val="single"/>
        </w:rPr>
        <w:t xml:space="preserve">  </w:t>
      </w:r>
      <w:r>
        <w:rPr>
          <w:rFonts w:hint="eastAsia" w:ascii="黑体" w:hAnsi="黑体" w:eastAsia="黑体" w:cs="黑体"/>
          <w:sz w:val="24"/>
          <w:u w:val="single"/>
        </w:rPr>
        <w:t xml:space="preserve"> 夏卫振      </w:t>
      </w:r>
      <w:r>
        <w:rPr>
          <w:rFonts w:ascii="黑体" w:hAnsi="黑体" w:eastAsia="黑体" w:cs="黑体"/>
          <w:sz w:val="24"/>
          <w:u w:val="single"/>
        </w:rPr>
        <w:t xml:space="preserve">      </w:t>
      </w:r>
    </w:p>
    <w:p>
      <w:pPr>
        <w:spacing w:line="360" w:lineRule="auto"/>
        <w:rPr>
          <w:rFonts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联系电话:</w:t>
      </w:r>
      <w:r>
        <w:rPr>
          <w:rFonts w:hint="eastAsia" w:ascii="黑体" w:hAnsi="黑体" w:eastAsia="黑体" w:cs="黑体"/>
          <w:sz w:val="24"/>
          <w:u w:val="single"/>
        </w:rPr>
        <w:t xml:space="preserve">            </w:t>
      </w:r>
      <w:r>
        <w:rPr>
          <w:rFonts w:hint="eastAsia" w:ascii="黑体" w:hAnsi="黑体" w:eastAsia="黑体" w:cs="黑体"/>
          <w:sz w:val="24"/>
          <w:u w:val="single"/>
          <w:lang w:val="en-US" w:eastAsia="zh-CN"/>
        </w:rPr>
        <w:t xml:space="preserve">      </w:t>
      </w:r>
      <w:r>
        <w:rPr>
          <w:rFonts w:hint="eastAsia" w:ascii="黑体" w:hAnsi="黑体" w:eastAsia="黑体" w:cs="黑体"/>
          <w:sz w:val="24"/>
          <w:u w:val="none"/>
          <w:lang w:val="en-US" w:eastAsia="zh-CN"/>
        </w:rPr>
        <w:t xml:space="preserve">             </w:t>
      </w:r>
      <w:r>
        <w:rPr>
          <w:rFonts w:hint="eastAsia" w:ascii="黑体" w:hAnsi="黑体" w:eastAsia="黑体" w:cs="黑体"/>
          <w:sz w:val="24"/>
        </w:rPr>
        <w:t>联系电话:</w:t>
      </w:r>
      <w:r>
        <w:rPr>
          <w:rFonts w:hint="eastAsia" w:ascii="黑体" w:hAnsi="黑体" w:eastAsia="黑体" w:cs="黑体"/>
          <w:sz w:val="24"/>
          <w:u w:val="single"/>
        </w:rPr>
        <w:t xml:space="preserve">  </w:t>
      </w:r>
      <w:r>
        <w:rPr>
          <w:rFonts w:ascii="黑体" w:hAnsi="黑体" w:eastAsia="黑体" w:cs="黑体"/>
          <w:sz w:val="24"/>
          <w:u w:val="single"/>
        </w:rPr>
        <w:t xml:space="preserve"> </w:t>
      </w:r>
      <w:r>
        <w:rPr>
          <w:rFonts w:hint="eastAsia" w:ascii="黑体" w:hAnsi="黑体" w:eastAsia="黑体" w:cs="黑体"/>
          <w:sz w:val="24"/>
          <w:u w:val="single"/>
        </w:rPr>
        <w:t xml:space="preserve">18605387375    </w:t>
      </w:r>
      <w:r>
        <w:rPr>
          <w:rFonts w:ascii="黑体" w:hAnsi="黑体" w:eastAsia="黑体" w:cs="黑体"/>
          <w:sz w:val="24"/>
          <w:u w:val="single"/>
        </w:rPr>
        <w:t xml:space="preserve">      </w:t>
      </w:r>
      <w:r>
        <w:rPr>
          <w:rFonts w:hint="eastAsia" w:ascii="黑体" w:hAnsi="黑体" w:eastAsia="黑体" w:cs="黑体"/>
          <w:sz w:val="24"/>
          <w:u w:val="single"/>
        </w:rPr>
        <w:t xml:space="preserve">  </w:t>
      </w:r>
      <w:r>
        <w:rPr>
          <w:rFonts w:ascii="黑体" w:hAnsi="黑体" w:eastAsia="黑体" w:cs="黑体"/>
          <w:sz w:val="24"/>
          <w:u w:val="single"/>
        </w:rPr>
        <w:t xml:space="preserve"> </w:t>
      </w:r>
    </w:p>
    <w:p>
      <w:pPr>
        <w:spacing w:line="360" w:lineRule="auto"/>
        <w:rPr>
          <w:rFonts w:hint="default" w:ascii="黑体" w:hAnsi="黑体" w:eastAsia="黑体" w:cs="黑体"/>
          <w:sz w:val="24"/>
          <w:lang w:val="en-US" w:eastAsia="zh-CN"/>
        </w:rPr>
      </w:pPr>
      <w:r>
        <w:rPr>
          <w:rFonts w:hint="eastAsia" w:ascii="黑体" w:hAnsi="黑体" w:eastAsia="黑体" w:cs="黑体"/>
          <w:sz w:val="24"/>
        </w:rPr>
        <w:t xml:space="preserve">签订日期: </w:t>
      </w:r>
      <w:r>
        <w:rPr>
          <w:rFonts w:ascii="黑体" w:hAnsi="黑体" w:eastAsia="黑体" w:cs="黑体"/>
          <w:sz w:val="24"/>
        </w:rPr>
        <w:t>2022</w:t>
      </w:r>
      <w:r>
        <w:rPr>
          <w:rFonts w:hint="eastAsia" w:ascii="黑体" w:hAnsi="黑体" w:eastAsia="黑体" w:cs="黑体"/>
          <w:sz w:val="24"/>
        </w:rPr>
        <w:t xml:space="preserve"> 年    月    日</w:t>
      </w:r>
      <w:r>
        <w:rPr>
          <w:rFonts w:hint="eastAsia" w:ascii="黑体" w:hAnsi="黑体" w:eastAsia="黑体" w:cs="黑体"/>
          <w:sz w:val="24"/>
          <w:lang w:val="en-US" w:eastAsia="zh-CN"/>
        </w:rPr>
        <w:t xml:space="preserve">           </w:t>
      </w:r>
      <w:r>
        <w:rPr>
          <w:rFonts w:hint="eastAsia" w:ascii="黑体" w:hAnsi="黑体" w:eastAsia="黑体" w:cs="黑体"/>
          <w:sz w:val="24"/>
        </w:rPr>
        <w:t xml:space="preserve">签订日期: </w:t>
      </w:r>
      <w:r>
        <w:rPr>
          <w:rFonts w:ascii="黑体" w:hAnsi="黑体" w:eastAsia="黑体" w:cs="黑体"/>
          <w:sz w:val="24"/>
        </w:rPr>
        <w:t>2022</w:t>
      </w:r>
      <w:r>
        <w:rPr>
          <w:rFonts w:hint="eastAsia" w:ascii="黑体" w:hAnsi="黑体" w:eastAsia="黑体" w:cs="黑体"/>
          <w:sz w:val="24"/>
        </w:rPr>
        <w:t xml:space="preserve"> 年   月 </w:t>
      </w:r>
      <w:r>
        <w:rPr>
          <w:rFonts w:hint="eastAsia" w:ascii="黑体" w:hAnsi="黑体" w:eastAsia="黑体" w:cs="黑体"/>
          <w:sz w:val="24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24"/>
        </w:rPr>
        <w:t xml:space="preserve"> 日</w:t>
      </w:r>
    </w:p>
    <w:p>
      <w:pPr>
        <w:spacing w:line="360" w:lineRule="auto"/>
        <w:rPr>
          <w:rFonts w:hint="eastAsia" w:ascii="黑体" w:hAnsi="黑体" w:eastAsia="黑体" w:cs="黑体"/>
          <w:sz w:val="24"/>
        </w:rPr>
      </w:pPr>
    </w:p>
    <w:p>
      <w:pPr>
        <w:spacing w:line="360" w:lineRule="auto"/>
        <w:rPr>
          <w:rFonts w:hint="eastAsia" w:ascii="黑体" w:hAnsi="黑体" w:eastAsia="黑体" w:cs="黑体"/>
          <w:sz w:val="24"/>
        </w:rPr>
      </w:pPr>
    </w:p>
    <w:p>
      <w:pPr>
        <w:rPr>
          <w:rFonts w:hint="eastAsia" w:asciiTheme="minorEastAsia" w:hAnsiTheme="minorEastAsia" w:eastAsiaTheme="minorEastAsia" w:cstheme="minorEastAsia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IyMmIwNzlhZWM0ZGM3YzA5MDZmYjEzMjY5MmJmZDYifQ=="/>
  </w:docVars>
  <w:rsids>
    <w:rsidRoot w:val="570A63AA"/>
    <w:rsid w:val="007A6F63"/>
    <w:rsid w:val="00A97848"/>
    <w:rsid w:val="00CD7376"/>
    <w:rsid w:val="01347A59"/>
    <w:rsid w:val="01714809"/>
    <w:rsid w:val="01934780"/>
    <w:rsid w:val="01993D60"/>
    <w:rsid w:val="02551A35"/>
    <w:rsid w:val="029A1B3E"/>
    <w:rsid w:val="02E01C47"/>
    <w:rsid w:val="03200295"/>
    <w:rsid w:val="03822CFE"/>
    <w:rsid w:val="038375FB"/>
    <w:rsid w:val="03B10EED"/>
    <w:rsid w:val="03CA0201"/>
    <w:rsid w:val="03EE2141"/>
    <w:rsid w:val="043B10FF"/>
    <w:rsid w:val="043B4C5B"/>
    <w:rsid w:val="04BD1B14"/>
    <w:rsid w:val="05171224"/>
    <w:rsid w:val="060379FA"/>
    <w:rsid w:val="06A66D03"/>
    <w:rsid w:val="0708176C"/>
    <w:rsid w:val="072639A0"/>
    <w:rsid w:val="075A2FEE"/>
    <w:rsid w:val="080C0DE8"/>
    <w:rsid w:val="089755C1"/>
    <w:rsid w:val="08A07782"/>
    <w:rsid w:val="08C90A87"/>
    <w:rsid w:val="0902043D"/>
    <w:rsid w:val="09526CCE"/>
    <w:rsid w:val="095E1336"/>
    <w:rsid w:val="0A4A3E4A"/>
    <w:rsid w:val="0A9B688B"/>
    <w:rsid w:val="0BFE313E"/>
    <w:rsid w:val="0C4A1EDF"/>
    <w:rsid w:val="0C540D04"/>
    <w:rsid w:val="0C5E598A"/>
    <w:rsid w:val="0C7927C4"/>
    <w:rsid w:val="0C8278CB"/>
    <w:rsid w:val="0C8C0749"/>
    <w:rsid w:val="0C8C24F7"/>
    <w:rsid w:val="0DAD4E1B"/>
    <w:rsid w:val="0E252C04"/>
    <w:rsid w:val="0E3270CE"/>
    <w:rsid w:val="0E903DF5"/>
    <w:rsid w:val="0E921AE2"/>
    <w:rsid w:val="0E99714E"/>
    <w:rsid w:val="0FCE72CB"/>
    <w:rsid w:val="0FFF56D6"/>
    <w:rsid w:val="100055BD"/>
    <w:rsid w:val="104738BC"/>
    <w:rsid w:val="107869C1"/>
    <w:rsid w:val="109E6C9D"/>
    <w:rsid w:val="11421D1E"/>
    <w:rsid w:val="116457F1"/>
    <w:rsid w:val="1299771C"/>
    <w:rsid w:val="13390EFF"/>
    <w:rsid w:val="13405853"/>
    <w:rsid w:val="13427DB4"/>
    <w:rsid w:val="13482EF0"/>
    <w:rsid w:val="14302302"/>
    <w:rsid w:val="14B051F1"/>
    <w:rsid w:val="14DB538C"/>
    <w:rsid w:val="14DE1D5E"/>
    <w:rsid w:val="1534197E"/>
    <w:rsid w:val="154D47EE"/>
    <w:rsid w:val="156D27D7"/>
    <w:rsid w:val="15CE1DD3"/>
    <w:rsid w:val="16B40FC8"/>
    <w:rsid w:val="177249E0"/>
    <w:rsid w:val="17B40B54"/>
    <w:rsid w:val="182954DB"/>
    <w:rsid w:val="185D743E"/>
    <w:rsid w:val="18DA45EA"/>
    <w:rsid w:val="18F558C8"/>
    <w:rsid w:val="194624EE"/>
    <w:rsid w:val="198A7DBF"/>
    <w:rsid w:val="19940C3D"/>
    <w:rsid w:val="19A30E80"/>
    <w:rsid w:val="19CA0B03"/>
    <w:rsid w:val="19F65454"/>
    <w:rsid w:val="1A7D5B75"/>
    <w:rsid w:val="1A7F5449"/>
    <w:rsid w:val="1AA457B6"/>
    <w:rsid w:val="1AA50C28"/>
    <w:rsid w:val="1AAE3F81"/>
    <w:rsid w:val="1B3E3557"/>
    <w:rsid w:val="1B3F107D"/>
    <w:rsid w:val="1B6034CD"/>
    <w:rsid w:val="1BC81072"/>
    <w:rsid w:val="1C142509"/>
    <w:rsid w:val="1C2A3C0A"/>
    <w:rsid w:val="1C71170A"/>
    <w:rsid w:val="1CFF0AC4"/>
    <w:rsid w:val="1D0E51AB"/>
    <w:rsid w:val="1D752B34"/>
    <w:rsid w:val="1DC835AB"/>
    <w:rsid w:val="1DCB4E4A"/>
    <w:rsid w:val="1E71779F"/>
    <w:rsid w:val="1EDB10BC"/>
    <w:rsid w:val="1EF83A1C"/>
    <w:rsid w:val="1F2C36C6"/>
    <w:rsid w:val="1F417171"/>
    <w:rsid w:val="204C5390"/>
    <w:rsid w:val="20D65FDF"/>
    <w:rsid w:val="21093CBF"/>
    <w:rsid w:val="21463165"/>
    <w:rsid w:val="216E6218"/>
    <w:rsid w:val="220152DE"/>
    <w:rsid w:val="221B0514"/>
    <w:rsid w:val="22347461"/>
    <w:rsid w:val="22477195"/>
    <w:rsid w:val="225B49EE"/>
    <w:rsid w:val="22791318"/>
    <w:rsid w:val="22D12F02"/>
    <w:rsid w:val="22D402FC"/>
    <w:rsid w:val="233F1C1A"/>
    <w:rsid w:val="234E00AF"/>
    <w:rsid w:val="23E46C65"/>
    <w:rsid w:val="246B4C91"/>
    <w:rsid w:val="24F66C50"/>
    <w:rsid w:val="255D6CCF"/>
    <w:rsid w:val="258129BE"/>
    <w:rsid w:val="25822292"/>
    <w:rsid w:val="25B52667"/>
    <w:rsid w:val="25E60A73"/>
    <w:rsid w:val="26154EB4"/>
    <w:rsid w:val="264B2FCC"/>
    <w:rsid w:val="26681488"/>
    <w:rsid w:val="266A16A4"/>
    <w:rsid w:val="26C32B62"/>
    <w:rsid w:val="26D7485F"/>
    <w:rsid w:val="26DF4DEB"/>
    <w:rsid w:val="27720ECE"/>
    <w:rsid w:val="27E92A9C"/>
    <w:rsid w:val="283C2BCC"/>
    <w:rsid w:val="286640ED"/>
    <w:rsid w:val="28E62B38"/>
    <w:rsid w:val="29204714"/>
    <w:rsid w:val="29BD1AEA"/>
    <w:rsid w:val="29E74DB9"/>
    <w:rsid w:val="2A0C2A72"/>
    <w:rsid w:val="2A44220C"/>
    <w:rsid w:val="2A9A62D0"/>
    <w:rsid w:val="2AE65071"/>
    <w:rsid w:val="2C002162"/>
    <w:rsid w:val="2C302A48"/>
    <w:rsid w:val="2C351E0C"/>
    <w:rsid w:val="2C6170A5"/>
    <w:rsid w:val="2C8B2374"/>
    <w:rsid w:val="2D0143E4"/>
    <w:rsid w:val="2DDD275B"/>
    <w:rsid w:val="2F177EEF"/>
    <w:rsid w:val="2F197F9C"/>
    <w:rsid w:val="2F6824F8"/>
    <w:rsid w:val="2F6D3FB3"/>
    <w:rsid w:val="30313232"/>
    <w:rsid w:val="30564A47"/>
    <w:rsid w:val="30ED7159"/>
    <w:rsid w:val="316118F5"/>
    <w:rsid w:val="319121DA"/>
    <w:rsid w:val="31AC0DC2"/>
    <w:rsid w:val="31AD0696"/>
    <w:rsid w:val="31EB11BF"/>
    <w:rsid w:val="327B69E7"/>
    <w:rsid w:val="32B819E9"/>
    <w:rsid w:val="3328091C"/>
    <w:rsid w:val="335F1E64"/>
    <w:rsid w:val="33D1107B"/>
    <w:rsid w:val="34337579"/>
    <w:rsid w:val="345D63A4"/>
    <w:rsid w:val="34A307B3"/>
    <w:rsid w:val="35415CC5"/>
    <w:rsid w:val="35523A2F"/>
    <w:rsid w:val="36140CE4"/>
    <w:rsid w:val="365B6913"/>
    <w:rsid w:val="36914A2B"/>
    <w:rsid w:val="369938DF"/>
    <w:rsid w:val="3736112E"/>
    <w:rsid w:val="374B2E2B"/>
    <w:rsid w:val="374C0952"/>
    <w:rsid w:val="3828316D"/>
    <w:rsid w:val="38613F89"/>
    <w:rsid w:val="38804D57"/>
    <w:rsid w:val="395A7356"/>
    <w:rsid w:val="39F552D0"/>
    <w:rsid w:val="3A1F234D"/>
    <w:rsid w:val="3A931AC6"/>
    <w:rsid w:val="3B2A0FAA"/>
    <w:rsid w:val="3B2A4313"/>
    <w:rsid w:val="3B820DE6"/>
    <w:rsid w:val="3B9D352A"/>
    <w:rsid w:val="3BB014AF"/>
    <w:rsid w:val="3BBC60A6"/>
    <w:rsid w:val="3BC136BC"/>
    <w:rsid w:val="3BD258C9"/>
    <w:rsid w:val="3BE455FD"/>
    <w:rsid w:val="3C123F18"/>
    <w:rsid w:val="3C461E13"/>
    <w:rsid w:val="3D736C38"/>
    <w:rsid w:val="3D913562"/>
    <w:rsid w:val="3E155F41"/>
    <w:rsid w:val="3E3A750F"/>
    <w:rsid w:val="3E43485C"/>
    <w:rsid w:val="3E720C9E"/>
    <w:rsid w:val="3EA3354D"/>
    <w:rsid w:val="3EF1250A"/>
    <w:rsid w:val="3F0538C0"/>
    <w:rsid w:val="3FA330D9"/>
    <w:rsid w:val="3FE21E53"/>
    <w:rsid w:val="40275AB8"/>
    <w:rsid w:val="402A5584"/>
    <w:rsid w:val="40385F17"/>
    <w:rsid w:val="40F31759"/>
    <w:rsid w:val="41D1217F"/>
    <w:rsid w:val="4246491B"/>
    <w:rsid w:val="426D634C"/>
    <w:rsid w:val="4303280C"/>
    <w:rsid w:val="430F11B1"/>
    <w:rsid w:val="433F136A"/>
    <w:rsid w:val="447A4D50"/>
    <w:rsid w:val="457E350F"/>
    <w:rsid w:val="45A656D1"/>
    <w:rsid w:val="45C344D5"/>
    <w:rsid w:val="46144D30"/>
    <w:rsid w:val="46476EB4"/>
    <w:rsid w:val="46D30747"/>
    <w:rsid w:val="46DD5122"/>
    <w:rsid w:val="477B5067"/>
    <w:rsid w:val="480155F8"/>
    <w:rsid w:val="483B0352"/>
    <w:rsid w:val="48E00EFA"/>
    <w:rsid w:val="48E21116"/>
    <w:rsid w:val="49301E81"/>
    <w:rsid w:val="499F0DB5"/>
    <w:rsid w:val="49B74350"/>
    <w:rsid w:val="4A672E95"/>
    <w:rsid w:val="4AB4263E"/>
    <w:rsid w:val="4AD827D0"/>
    <w:rsid w:val="4B137364"/>
    <w:rsid w:val="4B3004D7"/>
    <w:rsid w:val="4B4D6D1A"/>
    <w:rsid w:val="4B5C6F5D"/>
    <w:rsid w:val="4B685902"/>
    <w:rsid w:val="4B83098E"/>
    <w:rsid w:val="4BF21670"/>
    <w:rsid w:val="4C082C41"/>
    <w:rsid w:val="4D2E0486"/>
    <w:rsid w:val="4DD52FF7"/>
    <w:rsid w:val="4DE35714"/>
    <w:rsid w:val="4E6A78E3"/>
    <w:rsid w:val="4ECF3EEA"/>
    <w:rsid w:val="4ED933AC"/>
    <w:rsid w:val="4F610FE6"/>
    <w:rsid w:val="501A73E7"/>
    <w:rsid w:val="50BC6788"/>
    <w:rsid w:val="512A5408"/>
    <w:rsid w:val="514F30C0"/>
    <w:rsid w:val="521A547C"/>
    <w:rsid w:val="528851EB"/>
    <w:rsid w:val="52DE46FC"/>
    <w:rsid w:val="52F67D89"/>
    <w:rsid w:val="5343196D"/>
    <w:rsid w:val="53A92F5C"/>
    <w:rsid w:val="53B316E5"/>
    <w:rsid w:val="53EE6BC1"/>
    <w:rsid w:val="54C93EAF"/>
    <w:rsid w:val="5523289A"/>
    <w:rsid w:val="55284354"/>
    <w:rsid w:val="55B61960"/>
    <w:rsid w:val="56044479"/>
    <w:rsid w:val="56925F29"/>
    <w:rsid w:val="570A63AA"/>
    <w:rsid w:val="570C5CDB"/>
    <w:rsid w:val="57462870"/>
    <w:rsid w:val="57DD4F82"/>
    <w:rsid w:val="58AD704A"/>
    <w:rsid w:val="58C44394"/>
    <w:rsid w:val="597265D0"/>
    <w:rsid w:val="59894CE9"/>
    <w:rsid w:val="5A144EA7"/>
    <w:rsid w:val="5A6B2D19"/>
    <w:rsid w:val="5A987886"/>
    <w:rsid w:val="5AB26B9A"/>
    <w:rsid w:val="5AE96334"/>
    <w:rsid w:val="5B70610D"/>
    <w:rsid w:val="5BCC3C8B"/>
    <w:rsid w:val="5C237623"/>
    <w:rsid w:val="5C497CD3"/>
    <w:rsid w:val="5CCE57E1"/>
    <w:rsid w:val="5D09286F"/>
    <w:rsid w:val="5D26561D"/>
    <w:rsid w:val="5D50269A"/>
    <w:rsid w:val="5E20206C"/>
    <w:rsid w:val="5E453881"/>
    <w:rsid w:val="5EB6652D"/>
    <w:rsid w:val="5EC23124"/>
    <w:rsid w:val="5EE66E12"/>
    <w:rsid w:val="5F50072F"/>
    <w:rsid w:val="5F685A79"/>
    <w:rsid w:val="600F4147"/>
    <w:rsid w:val="608A7C71"/>
    <w:rsid w:val="60BB7E2A"/>
    <w:rsid w:val="60CA62C0"/>
    <w:rsid w:val="61923281"/>
    <w:rsid w:val="6292105F"/>
    <w:rsid w:val="62AE349E"/>
    <w:rsid w:val="62FB6C04"/>
    <w:rsid w:val="63957059"/>
    <w:rsid w:val="64B67287"/>
    <w:rsid w:val="64BC7713"/>
    <w:rsid w:val="6502071E"/>
    <w:rsid w:val="65752C9E"/>
    <w:rsid w:val="66067D9A"/>
    <w:rsid w:val="660F5092"/>
    <w:rsid w:val="66DE0D17"/>
    <w:rsid w:val="6784366C"/>
    <w:rsid w:val="67A05FCC"/>
    <w:rsid w:val="685017A0"/>
    <w:rsid w:val="68833924"/>
    <w:rsid w:val="68B47F81"/>
    <w:rsid w:val="68B7537B"/>
    <w:rsid w:val="69083E29"/>
    <w:rsid w:val="694F7CAA"/>
    <w:rsid w:val="69B73874"/>
    <w:rsid w:val="69EB1780"/>
    <w:rsid w:val="6A2475B2"/>
    <w:rsid w:val="6A334ED5"/>
    <w:rsid w:val="6A440E91"/>
    <w:rsid w:val="6A505A87"/>
    <w:rsid w:val="6AA54025"/>
    <w:rsid w:val="6AAE27AE"/>
    <w:rsid w:val="6ADA35A3"/>
    <w:rsid w:val="6B2018FE"/>
    <w:rsid w:val="6B3727A3"/>
    <w:rsid w:val="6BE24E05"/>
    <w:rsid w:val="6C1A636E"/>
    <w:rsid w:val="6C1E160E"/>
    <w:rsid w:val="6C21592D"/>
    <w:rsid w:val="6C9C4FB4"/>
    <w:rsid w:val="6CD40BF2"/>
    <w:rsid w:val="6CEA54EF"/>
    <w:rsid w:val="6D107750"/>
    <w:rsid w:val="6DFD7CD4"/>
    <w:rsid w:val="6E5C0E9F"/>
    <w:rsid w:val="6EFA4214"/>
    <w:rsid w:val="6EFF5CCE"/>
    <w:rsid w:val="6F26325B"/>
    <w:rsid w:val="6F800BBD"/>
    <w:rsid w:val="7164006A"/>
    <w:rsid w:val="718304F0"/>
    <w:rsid w:val="723E08BB"/>
    <w:rsid w:val="725E4ABA"/>
    <w:rsid w:val="7285473C"/>
    <w:rsid w:val="7298621E"/>
    <w:rsid w:val="730D09BA"/>
    <w:rsid w:val="74416441"/>
    <w:rsid w:val="750162FC"/>
    <w:rsid w:val="75114065"/>
    <w:rsid w:val="758D7B90"/>
    <w:rsid w:val="764A782F"/>
    <w:rsid w:val="777234E1"/>
    <w:rsid w:val="77E126BA"/>
    <w:rsid w:val="78362761"/>
    <w:rsid w:val="78882890"/>
    <w:rsid w:val="78B673FD"/>
    <w:rsid w:val="78BB2C66"/>
    <w:rsid w:val="795135CA"/>
    <w:rsid w:val="7A33347E"/>
    <w:rsid w:val="7A9814B1"/>
    <w:rsid w:val="7AEA15E0"/>
    <w:rsid w:val="7B2A7C2F"/>
    <w:rsid w:val="7B783090"/>
    <w:rsid w:val="7BF00E78"/>
    <w:rsid w:val="7C0753C6"/>
    <w:rsid w:val="7C0E57A2"/>
    <w:rsid w:val="7C1C3A1B"/>
    <w:rsid w:val="7D8E0949"/>
    <w:rsid w:val="7EBC14E6"/>
    <w:rsid w:val="7EF173E1"/>
    <w:rsid w:val="7F1906E6"/>
    <w:rsid w:val="7F453289"/>
    <w:rsid w:val="7FA06711"/>
    <w:rsid w:val="7FE23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336</Words>
  <Characters>369</Characters>
  <Lines>0</Lines>
  <Paragraphs>0</Paragraphs>
  <TotalTime>230</TotalTime>
  <ScaleCrop>false</ScaleCrop>
  <LinksUpToDate>false</LinksUpToDate>
  <CharactersWithSpaces>603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2022-11-07T07:58:00Z</dcterms:created>
  <dc:creator>Administrator</dc:creator>
  <cp:lastModifiedBy>A00泰安奇蚁科技 夏卫振</cp:lastModifiedBy>
  <dcterms:modified xsi:type="dcterms:W3CDTF">2022-11-15T17:02:53Z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5CB126B4A7374E3DB013D8A13B8EF158</vt:lpwstr>
  </property>
</Properties>
</file>